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631F" w14:textId="77777777" w:rsidR="00912CD9" w:rsidRPr="006E689E" w:rsidRDefault="00BC790C">
      <w:pPr>
        <w:rPr>
          <w:sz w:val="40"/>
          <w:szCs w:val="40"/>
          <w:u w:val="single"/>
        </w:rPr>
      </w:pPr>
      <w:r>
        <w:rPr>
          <w:sz w:val="40"/>
          <w:szCs w:val="40"/>
          <w:u w:val="single"/>
        </w:rPr>
        <w:t>Afdrukken aanvullen grijplocaties</w:t>
      </w:r>
    </w:p>
    <w:p w14:paraId="60A85CA0" w14:textId="77777777" w:rsidR="00A6474E" w:rsidRDefault="00BC790C">
      <w:r>
        <w:t>Wij vullen onze grijplocaties</w:t>
      </w:r>
      <w:r w:rsidR="00780F33">
        <w:t xml:space="preserve"> via </w:t>
      </w:r>
      <w:r w:rsidR="00D82380">
        <w:t xml:space="preserve">‘Aanvullen grijplocaties’ </w:t>
      </w:r>
      <w:r w:rsidR="00DD3A8F">
        <w:t xml:space="preserve">(procedure lb-49032) </w:t>
      </w:r>
      <w:r w:rsidR="00D82380">
        <w:t>en daarna drukken wij deze af via de logistieke kaart met ons profiel ‘Grijplocaties’</w:t>
      </w:r>
      <w:r w:rsidR="00DD3A8F">
        <w:t xml:space="preserve"> (lb-inf00)</w:t>
      </w:r>
      <w:r w:rsidR="00D82380">
        <w:t xml:space="preserve">. </w:t>
      </w:r>
    </w:p>
    <w:p w14:paraId="35F64117" w14:textId="77777777" w:rsidR="00D82380" w:rsidRDefault="00DD3A8F">
      <w:r>
        <w:t>Als we het profiel openen na het gebruiken van ‘Aanvullen grijplocaties’, zien we een scherm met deze gegevens:</w:t>
      </w:r>
    </w:p>
    <w:p w14:paraId="432BD676" w14:textId="52B8D90C" w:rsidR="00DD3A8F" w:rsidRDefault="004D4124">
      <w:r>
        <w:rPr>
          <w:noProof/>
        </w:rPr>
        <w:drawing>
          <wp:inline distT="0" distB="0" distL="0" distR="0" wp14:anchorId="186B75CE" wp14:editId="66C6F609">
            <wp:extent cx="6645910" cy="1270000"/>
            <wp:effectExtent l="0" t="0" r="2540" b="6350"/>
            <wp:docPr id="3" name="Afbeelding 3"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afel&#10;&#10;Automatisch gegenereerde beschrijving"/>
                    <pic:cNvPicPr/>
                  </pic:nvPicPr>
                  <pic:blipFill>
                    <a:blip r:embed="rId5"/>
                    <a:stretch>
                      <a:fillRect/>
                    </a:stretch>
                  </pic:blipFill>
                  <pic:spPr>
                    <a:xfrm>
                      <a:off x="0" y="0"/>
                      <a:ext cx="6645910" cy="1270000"/>
                    </a:xfrm>
                    <a:prstGeom prst="rect">
                      <a:avLst/>
                    </a:prstGeom>
                  </pic:spPr>
                </pic:pic>
              </a:graphicData>
            </a:graphic>
          </wp:inline>
        </w:drawing>
      </w:r>
    </w:p>
    <w:p w14:paraId="03CF552C" w14:textId="77777777" w:rsidR="00DD3A8F" w:rsidRDefault="00DD3A8F">
      <w:r>
        <w:t xml:space="preserve">Aangezien wij pakken vanaf onze bulklocaties (Locatie van herkomst) en deze op </w:t>
      </w:r>
      <w:r w:rsidR="00964AB8">
        <w:t xml:space="preserve">oplopende </w:t>
      </w:r>
      <w:r>
        <w:t>volgorde aflopen om onze producten te pakken voor de grijplocaties (Bestemmingslocatie) staat het in dit overzicht precies zoals we het willen hebben</w:t>
      </w:r>
      <w:r w:rsidR="007B4AB1">
        <w:t>; gesorteerd op de locatie van herkomst</w:t>
      </w:r>
      <w:r w:rsidR="00F32B68">
        <w:t xml:space="preserve"> oplopend</w:t>
      </w:r>
      <w:r w:rsidR="007B4AB1">
        <w:t>.</w:t>
      </w:r>
      <w:r>
        <w:br/>
        <w:t xml:space="preserve">Als we dit dan af gaan drukken </w:t>
      </w:r>
      <w:r w:rsidR="00A6474E">
        <w:t>op papier, dan doen we dit op deze manier:</w:t>
      </w:r>
    </w:p>
    <w:p w14:paraId="44032677" w14:textId="1235D97B" w:rsidR="00A6474E" w:rsidRDefault="004D4124">
      <w:r>
        <w:rPr>
          <w:noProof/>
        </w:rPr>
        <w:drawing>
          <wp:inline distT="0" distB="0" distL="0" distR="0" wp14:anchorId="36E51009" wp14:editId="2B45C308">
            <wp:extent cx="6645910" cy="2650490"/>
            <wp:effectExtent l="0" t="0" r="2540" b="0"/>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6"/>
                    <a:stretch>
                      <a:fillRect/>
                    </a:stretch>
                  </pic:blipFill>
                  <pic:spPr>
                    <a:xfrm>
                      <a:off x="0" y="0"/>
                      <a:ext cx="6645910" cy="2650490"/>
                    </a:xfrm>
                    <a:prstGeom prst="rect">
                      <a:avLst/>
                    </a:prstGeom>
                  </pic:spPr>
                </pic:pic>
              </a:graphicData>
            </a:graphic>
          </wp:inline>
        </w:drawing>
      </w:r>
    </w:p>
    <w:p w14:paraId="47E786E3" w14:textId="77777777" w:rsidR="00A6474E" w:rsidRDefault="00A6474E">
      <w:r>
        <w:t>We krijgen dan deze afdruk:</w:t>
      </w:r>
    </w:p>
    <w:p w14:paraId="182E7C46" w14:textId="3B2637B8" w:rsidR="00A6474E" w:rsidRDefault="004D4124">
      <w:r>
        <w:rPr>
          <w:noProof/>
        </w:rPr>
        <w:drawing>
          <wp:inline distT="0" distB="0" distL="0" distR="0" wp14:anchorId="443451CE" wp14:editId="500ECF4C">
            <wp:extent cx="6645910" cy="2672080"/>
            <wp:effectExtent l="0" t="0" r="2540" b="0"/>
            <wp:docPr id="9" name="Afbeelding 9"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afel&#10;&#10;Automatisch gegenereerde beschrijving"/>
                    <pic:cNvPicPr/>
                  </pic:nvPicPr>
                  <pic:blipFill>
                    <a:blip r:embed="rId7"/>
                    <a:stretch>
                      <a:fillRect/>
                    </a:stretch>
                  </pic:blipFill>
                  <pic:spPr>
                    <a:xfrm>
                      <a:off x="0" y="0"/>
                      <a:ext cx="6645910" cy="2672080"/>
                    </a:xfrm>
                    <a:prstGeom prst="rect">
                      <a:avLst/>
                    </a:prstGeom>
                  </pic:spPr>
                </pic:pic>
              </a:graphicData>
            </a:graphic>
          </wp:inline>
        </w:drawing>
      </w:r>
    </w:p>
    <w:p w14:paraId="4A6239AF" w14:textId="77777777" w:rsidR="00475777" w:rsidRDefault="006D0653">
      <w:r>
        <w:t xml:space="preserve">Daar wordt </w:t>
      </w:r>
      <w:r w:rsidR="00C17D1A">
        <w:t>de volgorde</w:t>
      </w:r>
      <w:r w:rsidR="00DB2FCA">
        <w:t xml:space="preserve"> bepaald op de kolom ‘Naar loc.’, terwijl deze zo niet weergegeven wordt als in het profiel, waar deze op ‘Locatie van herkomst’ op</w:t>
      </w:r>
      <w:r w:rsidR="00111897">
        <w:t>lopend</w:t>
      </w:r>
      <w:r w:rsidR="00DB2FCA">
        <w:t xml:space="preserve"> gaat. De locatie van herkomst is in het afdrukvoorbeeld ‘Van loc.’, maar op die kolom wordt dus niet op</w:t>
      </w:r>
      <w:r w:rsidR="00D55537">
        <w:t>lopend</w:t>
      </w:r>
      <w:r w:rsidR="00DB2FCA">
        <w:t xml:space="preserve"> geselecteerd.</w:t>
      </w:r>
    </w:p>
    <w:p w14:paraId="354BC784" w14:textId="77777777" w:rsidR="00DB2FCA" w:rsidRDefault="00DB2FCA">
      <w:r>
        <w:lastRenderedPageBreak/>
        <w:t>Om het verzoek nog duidelijker te maken, hebben we even wat geknipt en geplakt, om zo het eindresultaat weer te geven zoals we het graag op het afdrukvoorbeeld zouden willen zien</w:t>
      </w:r>
      <w:r w:rsidR="001F3C5A">
        <w:t>, zonder additionele verzoek van kolomwijzigingen</w:t>
      </w:r>
      <w:r>
        <w:t>.</w:t>
      </w:r>
      <w:r w:rsidR="00052504">
        <w:br/>
      </w:r>
      <w:r>
        <w:t>Dan krijg je dus dit beeld, opvolgend op ‘Locatie van herkomst’, dan wel ‘Van loc.’.</w:t>
      </w:r>
    </w:p>
    <w:p w14:paraId="3731DDBC" w14:textId="1C6D3678" w:rsidR="006D0653" w:rsidRDefault="004D4124">
      <w:r>
        <w:rPr>
          <w:noProof/>
        </w:rPr>
        <w:drawing>
          <wp:inline distT="0" distB="0" distL="0" distR="0" wp14:anchorId="24CF5AA2" wp14:editId="41D4C5CE">
            <wp:extent cx="5934075" cy="2847975"/>
            <wp:effectExtent l="0" t="0" r="9525" b="9525"/>
            <wp:docPr id="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afel&#10;&#10;Automatisch gegenereerde beschrijving"/>
                    <pic:cNvPicPr/>
                  </pic:nvPicPr>
                  <pic:blipFill>
                    <a:blip r:embed="rId8"/>
                    <a:stretch>
                      <a:fillRect/>
                    </a:stretch>
                  </pic:blipFill>
                  <pic:spPr>
                    <a:xfrm>
                      <a:off x="0" y="0"/>
                      <a:ext cx="5934075" cy="2847975"/>
                    </a:xfrm>
                    <a:prstGeom prst="rect">
                      <a:avLst/>
                    </a:prstGeom>
                  </pic:spPr>
                </pic:pic>
              </a:graphicData>
            </a:graphic>
          </wp:inline>
        </w:drawing>
      </w:r>
    </w:p>
    <w:p w14:paraId="0F14336A" w14:textId="77777777" w:rsidR="00DB2FCA" w:rsidRDefault="00DB2FCA">
      <w:r>
        <w:t>Op deze manier lopen we gemakkelijk onze bulkvoorraden af en kunnen we het zo wegzetten in de stelling waar we de ‘Aanvullen grijplocaties’ op ingesteld hebben, dat is namelijk ons vaste gegeven</w:t>
      </w:r>
      <w:r w:rsidR="00372936">
        <w:t>; wij vullen meestal per stelling aan of hooguit 2 stellingen.</w:t>
      </w:r>
    </w:p>
    <w:p w14:paraId="1505333D" w14:textId="77777777" w:rsidR="00052504" w:rsidRDefault="00052504">
      <w:r>
        <w:t xml:space="preserve">Als we dan toch een verzoek indienen, dan zouden we de kolommen </w:t>
      </w:r>
      <w:r w:rsidR="00441A71">
        <w:t xml:space="preserve">ook </w:t>
      </w:r>
      <w:r>
        <w:t>nog om willen gooien, zodat we dit voorbeeld als eindresultaat zouden willen zien:</w:t>
      </w:r>
    </w:p>
    <w:p w14:paraId="038B7AD0" w14:textId="30E0ECFD" w:rsidR="008552B4" w:rsidRDefault="00052504">
      <w:r w:rsidRPr="00441A71">
        <w:rPr>
          <w:b/>
        </w:rPr>
        <w:t>Kolom 1</w:t>
      </w:r>
      <w:r w:rsidR="00D64D9A" w:rsidRPr="00441A71">
        <w:rPr>
          <w:b/>
        </w:rPr>
        <w:t>:</w:t>
      </w:r>
      <w:r w:rsidR="00D64D9A">
        <w:tab/>
        <w:t>Van loc.</w:t>
      </w:r>
      <w:r w:rsidR="00045215">
        <w:tab/>
      </w:r>
      <w:r w:rsidR="00045215">
        <w:tab/>
      </w:r>
      <w:r w:rsidR="00441A71" w:rsidRPr="00441A71">
        <w:rPr>
          <w:b/>
        </w:rPr>
        <w:t>Kolom 3:</w:t>
      </w:r>
      <w:r w:rsidR="00441A71">
        <w:tab/>
        <w:t>Omschrijving</w:t>
      </w:r>
      <w:r w:rsidR="00441A71">
        <w:tab/>
      </w:r>
      <w:r w:rsidR="00441A71">
        <w:tab/>
      </w:r>
      <w:r w:rsidR="00045215" w:rsidRPr="00441A71">
        <w:rPr>
          <w:b/>
        </w:rPr>
        <w:t xml:space="preserve">Kolom </w:t>
      </w:r>
      <w:r w:rsidR="00441A71">
        <w:rPr>
          <w:b/>
        </w:rPr>
        <w:t>5</w:t>
      </w:r>
      <w:r w:rsidR="00045215" w:rsidRPr="00441A71">
        <w:rPr>
          <w:b/>
        </w:rPr>
        <w:t>:</w:t>
      </w:r>
      <w:r w:rsidR="00045215">
        <w:tab/>
      </w:r>
      <w:r w:rsidR="00441A71">
        <w:t>Product</w:t>
      </w:r>
      <w:r w:rsidR="00D64D9A">
        <w:br/>
      </w:r>
      <w:r w:rsidR="00D64D9A" w:rsidRPr="00441A71">
        <w:rPr>
          <w:b/>
        </w:rPr>
        <w:t>Kolom 2:</w:t>
      </w:r>
      <w:r w:rsidR="00D64D9A">
        <w:tab/>
        <w:t>Aantal</w:t>
      </w:r>
      <w:r w:rsidR="00045215">
        <w:tab/>
      </w:r>
      <w:r w:rsidR="00045215">
        <w:tab/>
      </w:r>
      <w:r w:rsidR="00045215">
        <w:tab/>
      </w:r>
      <w:r w:rsidR="00045215" w:rsidRPr="00441A71">
        <w:rPr>
          <w:b/>
        </w:rPr>
        <w:t xml:space="preserve">Kolom </w:t>
      </w:r>
      <w:r w:rsidR="00441A71">
        <w:rPr>
          <w:b/>
        </w:rPr>
        <w:t>4</w:t>
      </w:r>
      <w:r w:rsidR="00045215" w:rsidRPr="00441A71">
        <w:rPr>
          <w:b/>
        </w:rPr>
        <w:t>:</w:t>
      </w:r>
      <w:r w:rsidR="00045215">
        <w:tab/>
      </w:r>
      <w:r w:rsidR="00441A71">
        <w:t>Batch</w:t>
      </w:r>
      <w:r w:rsidR="00441A71">
        <w:tab/>
      </w:r>
      <w:r w:rsidR="00441A71">
        <w:tab/>
      </w:r>
      <w:r w:rsidR="00441A71">
        <w:tab/>
      </w:r>
      <w:r w:rsidR="00441A71" w:rsidRPr="00441A71">
        <w:rPr>
          <w:b/>
        </w:rPr>
        <w:t>Kolom 6:</w:t>
      </w:r>
      <w:r w:rsidR="00441A71">
        <w:tab/>
        <w:t>Naar loc.</w:t>
      </w:r>
      <w:r w:rsidR="00D64D9A">
        <w:br/>
      </w:r>
      <w:r w:rsidR="00045215">
        <w:br/>
      </w:r>
      <w:r w:rsidR="004D4124">
        <w:rPr>
          <w:noProof/>
        </w:rPr>
        <w:drawing>
          <wp:inline distT="0" distB="0" distL="0" distR="0" wp14:anchorId="3FF0691F" wp14:editId="74522B7E">
            <wp:extent cx="6645910" cy="2131060"/>
            <wp:effectExtent l="0" t="0" r="2540" b="254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2131060"/>
                    </a:xfrm>
                    <a:prstGeom prst="rect">
                      <a:avLst/>
                    </a:prstGeom>
                  </pic:spPr>
                </pic:pic>
              </a:graphicData>
            </a:graphic>
          </wp:inline>
        </w:drawing>
      </w:r>
    </w:p>
    <w:p w14:paraId="4528B8BE" w14:textId="2E38D8FF" w:rsidR="00801F67" w:rsidRDefault="00801F67"/>
    <w:sectPr w:rsidR="00801F67" w:rsidSect="00163985">
      <w:pgSz w:w="11906" w:h="16838"/>
      <w:pgMar w:top="624"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6B0"/>
    <w:multiLevelType w:val="hybridMultilevel"/>
    <w:tmpl w:val="956A799C"/>
    <w:lvl w:ilvl="0" w:tplc="F864CA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BB57C5"/>
    <w:multiLevelType w:val="hybridMultilevel"/>
    <w:tmpl w:val="3F9EEDB4"/>
    <w:lvl w:ilvl="0" w:tplc="6C404D9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6685292">
    <w:abstractNumId w:val="0"/>
  </w:num>
  <w:num w:numId="2" w16cid:durableId="790438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4A"/>
    <w:rsid w:val="00045215"/>
    <w:rsid w:val="00052504"/>
    <w:rsid w:val="00083566"/>
    <w:rsid w:val="000E1814"/>
    <w:rsid w:val="001044F7"/>
    <w:rsid w:val="00111897"/>
    <w:rsid w:val="00114DC5"/>
    <w:rsid w:val="0014505A"/>
    <w:rsid w:val="0015181D"/>
    <w:rsid w:val="0015763C"/>
    <w:rsid w:val="00163985"/>
    <w:rsid w:val="001F3C5A"/>
    <w:rsid w:val="001F4884"/>
    <w:rsid w:val="00247756"/>
    <w:rsid w:val="00276C95"/>
    <w:rsid w:val="002F4C8B"/>
    <w:rsid w:val="00321969"/>
    <w:rsid w:val="00372936"/>
    <w:rsid w:val="00382F60"/>
    <w:rsid w:val="003F69CE"/>
    <w:rsid w:val="003F73A0"/>
    <w:rsid w:val="004021F4"/>
    <w:rsid w:val="004351B7"/>
    <w:rsid w:val="00441A71"/>
    <w:rsid w:val="00474241"/>
    <w:rsid w:val="00475777"/>
    <w:rsid w:val="004768A8"/>
    <w:rsid w:val="004C027C"/>
    <w:rsid w:val="004D4124"/>
    <w:rsid w:val="004E25BA"/>
    <w:rsid w:val="00514855"/>
    <w:rsid w:val="005220E6"/>
    <w:rsid w:val="00561A75"/>
    <w:rsid w:val="00571B3D"/>
    <w:rsid w:val="005A1E16"/>
    <w:rsid w:val="005D6421"/>
    <w:rsid w:val="005E2A4D"/>
    <w:rsid w:val="006B2810"/>
    <w:rsid w:val="006B4728"/>
    <w:rsid w:val="006D0653"/>
    <w:rsid w:val="006E322E"/>
    <w:rsid w:val="006E4031"/>
    <w:rsid w:val="006E689E"/>
    <w:rsid w:val="00700A4A"/>
    <w:rsid w:val="00707E32"/>
    <w:rsid w:val="00780F33"/>
    <w:rsid w:val="007B4AB1"/>
    <w:rsid w:val="00801F67"/>
    <w:rsid w:val="008552B4"/>
    <w:rsid w:val="00880101"/>
    <w:rsid w:val="008D0714"/>
    <w:rsid w:val="009057D5"/>
    <w:rsid w:val="00912CD9"/>
    <w:rsid w:val="0093229B"/>
    <w:rsid w:val="00964AB8"/>
    <w:rsid w:val="0098004F"/>
    <w:rsid w:val="009A5487"/>
    <w:rsid w:val="00A0350D"/>
    <w:rsid w:val="00A5352D"/>
    <w:rsid w:val="00A6474E"/>
    <w:rsid w:val="00AE31C6"/>
    <w:rsid w:val="00BC790C"/>
    <w:rsid w:val="00BD59C8"/>
    <w:rsid w:val="00C17D1A"/>
    <w:rsid w:val="00D40AD6"/>
    <w:rsid w:val="00D55537"/>
    <w:rsid w:val="00D64D9A"/>
    <w:rsid w:val="00D77B00"/>
    <w:rsid w:val="00D82380"/>
    <w:rsid w:val="00DB2FCA"/>
    <w:rsid w:val="00DD09E6"/>
    <w:rsid w:val="00DD3A8F"/>
    <w:rsid w:val="00DF483D"/>
    <w:rsid w:val="00E20EF7"/>
    <w:rsid w:val="00E24459"/>
    <w:rsid w:val="00E27B13"/>
    <w:rsid w:val="00E82C59"/>
    <w:rsid w:val="00E979EC"/>
    <w:rsid w:val="00EA2E10"/>
    <w:rsid w:val="00EC29A1"/>
    <w:rsid w:val="00EC54C4"/>
    <w:rsid w:val="00F213E2"/>
    <w:rsid w:val="00F32B68"/>
    <w:rsid w:val="00FA16A9"/>
    <w:rsid w:val="00FB3600"/>
    <w:rsid w:val="00FC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92B9"/>
  <w15:chartTrackingRefBased/>
  <w15:docId w15:val="{7357E68A-27A8-438B-97AB-83D3D879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0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2</Pages>
  <Words>284</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Admin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van der Weiden</dc:creator>
  <cp:keywords/>
  <dc:description/>
  <cp:lastModifiedBy>Dennis Brouwer</cp:lastModifiedBy>
  <cp:revision>11</cp:revision>
  <cp:lastPrinted>2023-02-09T14:05:00Z</cp:lastPrinted>
  <dcterms:created xsi:type="dcterms:W3CDTF">2023-02-28T12:19:00Z</dcterms:created>
  <dcterms:modified xsi:type="dcterms:W3CDTF">2023-03-28T12:15:00Z</dcterms:modified>
</cp:coreProperties>
</file>